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5271770" cy="3830955"/>
            <wp:effectExtent l="0" t="0" r="12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5273040" cy="5078095"/>
            <wp:effectExtent l="0" t="0" r="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0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3402330"/>
            <wp:effectExtent l="0" t="0" r="3810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3175635"/>
            <wp:effectExtent l="0" t="0" r="190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6"/>
          <w:szCs w:val="26"/>
          <w:lang w:val="en-US" w:eastAsia="zh-CN" w:bidi="ar"/>
        </w:rPr>
        <w:t xml:space="preserve">附件 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中职（专业课和实习指导课）教师资格考试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大纲(试行)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（面试部分）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一、测试性质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面试是中小学教师资格考试的有机组成部分，属于标准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参照性考试。笔试合格者，参加面试。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二、测试目标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面试主要考察申请教师资格人员应具备的新教师基本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素养、职业发展潜质教育教学实践能力，主要包括：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1.良好的职业道德、心理素质和思维品质。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2.仪表仪态得体，有一定的表达、交流、沟通能力。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3.能够恰当地运用教学方法、手段，教学环节规范，较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好地达成教学目标。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三、测试内容与要求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（一）职业认知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1.热爱职业教育，有较强的从教愿望，正确认识、理解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教师的职业特征，了解职业教育现状，遵守教师职业道德规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范，能够正确认识、分析和评价教育教学实践中的师德问题。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2.有较为长远的个人职业生涯设计或发展规划。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3.关爱学生、尊重学生，公正平等地对待每一位学生，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关注每一位学生的成长。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（二）心理素质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1.积极、开朗，有自信心。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具有积极向上的精神，主动热情工作。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具有坚定顽强的精神，不怕困难。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2.有较强的情绪调节与自控能力。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能够有条不紊地工作，不急不躁。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能够冷静地处理问题，有应变能力。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能公正地看待问题，不偏激，不固执。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（三）仪表仪态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1.仪表整洁，符合教育职业和场景要求。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2.举止大方，符合教师礼仪要求。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3.肢体语言得体，符合教学内容要求。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（四）言语表达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1.语言清晰，语速适宜，表达准确。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口齿清楚，讲话流利，发音标准，声音洪亮，语速适宜。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讲话中心明确，层次分明，表达完整，有感染力。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2.善于倾听、交流，有亲和力。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具有较强的口头表达能力，善于倾听别人的意见，并能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够较准确地表达自己的观点。在交流中尊重对方、态度和蔼。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（五）思维品质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1.能够迅速、准确地理解和分析问题，有较强的综合分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析能力。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2.能够清晰有条理地陈述问题，有较强的逻辑性。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3.能够比较全面地看待问题，思维灵活，有较好的应变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能力。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4.能够提出具有创新性的解决问题的思路和方法。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（六）教学设计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1.了解课程的目标和要求，准确把握教学内容。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准确把握学科专业知识、实训课和实践技能培养的教学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内容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﹑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理解本课（本单元）在教材中的地位以及与其他单元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的关系。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2.根据教学内容和课程标准的要求确定教学目标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﹑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学重点和难点。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3.教学设计要体现学生的主体性，因材施教，选择合适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的教学形式与方法。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（七）教学实施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1.能够有效地组织学生的学习活动，注重激发学生的学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习兴趣，有与学生交流的意识。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2.能够科学准确地表达和呈现教学内容。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3.能够适当地运用板书，板书工整、美观、适量。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4.能够较好地控制教学时间和教学节奏，合理地安排教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与学的时间，较好地达成教学目标。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（八）教学评价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1.在教学实施过程中注重对学生进行评价。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2.能客观评价自己的教学效果。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四、测试方法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采取结构化面试和情境模拟相结合的方法，通过抽题备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课、试讲、答辩等方式进行。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考生按照有关规定随机抽取备课题目，进行备课，时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间 20 分钟，接受面试，时间 20 分钟。考官根据考生面试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过程中的表现，进行综合性评分。</w:t>
      </w:r>
    </w:p>
    <w:p>
      <w:r>
        <w:drawing>
          <wp:inline distT="0" distB="0" distL="114300" distR="114300">
            <wp:extent cx="5267960" cy="4443730"/>
            <wp:effectExtent l="0" t="0" r="5080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4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六、题型结构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 xml:space="preserve">面试过程分为 3 个环节：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 xml:space="preserve">第 1 环节 回答问题（5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面试考官组长从问答题中随机抽取两个题目，考生在 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分钟之内回答完毕。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>第 2 环节 试讲教学设计（10 分钟）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面试考生从教学设计题中随机抽取一个题目，在 20 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钟之内备课（在面试前进行）完毕后，用 10 分钟时间试讲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完毕。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（1）配合教学内容适当板书。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（2）可恰当运用教具。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（3）教学过程需有互动环节。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（4）教学中应有过程性评价。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 xml:space="preserve">第 3 环节 答辩（5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由 1-2 名面试考官根据面试考生在前两个环节的表现，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分别提出 1 个问题，考生在 5 分钟之内答辩完毕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附件 4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中小学教师资格考试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学籍证明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38" w:firstLineChars="200"/>
        <w:jc w:val="both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______，性别：______ ， ______年 ______月出生，身份证号______ ，学号______： ，系我校（院）______ 专业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>师范类／非师范类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全日制（普通/职业）教育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>中专/专科/本科/研究生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在籍______ 年级学 生，该生于______ 年 ______月入学，学制 ______年。若该生顺利完成学业，达到学校相关要求，将于 ___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___年 ______月毕业并取得毕业证书。 </w:t>
      </w:r>
    </w:p>
    <w:p>
      <w:pPr>
        <w:keepNext w:val="0"/>
        <w:keepLines w:val="0"/>
        <w:widowControl/>
        <w:suppressLineNumbers w:val="0"/>
        <w:ind w:firstLine="638" w:firstLineChars="20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特此证明。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______大学（学院、学校）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学籍管理部门（盖章）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年    月    日 </w:t>
      </w:r>
    </w:p>
    <w:p/>
    <w:p/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注：1.本证明仅供招生计划内在校学生报考全国中小学教师资格考试使用。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2.本证明由考生所在学校学籍管理部门盖章后生效，其他部门盖章无效。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3.如因学籍证明信息差错造成的问题由考生及所在学校负责。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4.在校生报考中小学教师资格考试面试现场审核时，须提交此证明原件，复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印件无效。</w:t>
      </w:r>
    </w:p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37D7A"/>
    <w:rsid w:val="6410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2019-12-05T02:13:00Z</dcterms:created>
  <dc:creator>hp</dc:creator>
  <cp:lastModifiedBy>信恒-寻找最美的你</cp:lastModifiedBy>
  <dcterms:modified xsi:type="dcterms:W3CDTF">2019-12-05T02:51:10Z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